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A" w:rsidRDefault="00475AEA" w:rsidP="00475AEA">
      <w:pPr>
        <w:jc w:val="center"/>
        <w:rPr>
          <w:rFonts w:hint="cs"/>
          <w:rtl/>
        </w:rPr>
      </w:pPr>
    </w:p>
    <w:p w:rsidR="00475AEA" w:rsidRDefault="00CD6372" w:rsidP="00475AEA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75A8" wp14:editId="5A8A8E2A">
                <wp:simplePos x="0" y="0"/>
                <wp:positionH relativeFrom="page">
                  <wp:align>left</wp:align>
                </wp:positionH>
                <wp:positionV relativeFrom="paragraph">
                  <wp:posOffset>188433</wp:posOffset>
                </wp:positionV>
                <wp:extent cx="3054985" cy="857250"/>
                <wp:effectExtent l="0" t="0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63" w:rsidRPr="00802A1E" w:rsidRDefault="00D41963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D41963" w:rsidRPr="00802A1E" w:rsidRDefault="00D41963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D41963" w:rsidRPr="00802A1E" w:rsidRDefault="00D41963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D41963" w:rsidRPr="00802A1E" w:rsidRDefault="00D41963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D41963" w:rsidRDefault="00D41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75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4.85pt;width:240.5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9IgwIAABA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" stroked="f">
                <v:textbox>
                  <w:txbxContent>
                    <w:p w:rsidR="00D41963" w:rsidRPr="00802A1E" w:rsidRDefault="00D41963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D41963" w:rsidRPr="00802A1E" w:rsidRDefault="00D41963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D41963" w:rsidRPr="00802A1E" w:rsidRDefault="00D41963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D41963" w:rsidRPr="00802A1E" w:rsidRDefault="00D41963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D41963" w:rsidRDefault="00D41963"/>
                  </w:txbxContent>
                </v:textbox>
                <w10:wrap type="square" anchorx="page"/>
              </v:shape>
            </w:pict>
          </mc:Fallback>
        </mc:AlternateContent>
      </w:r>
    </w:p>
    <w:p w:rsidR="00475AEA" w:rsidRDefault="00CD6372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8CF5" wp14:editId="7B484F05">
                <wp:simplePos x="0" y="0"/>
                <wp:positionH relativeFrom="column">
                  <wp:posOffset>4350385</wp:posOffset>
                </wp:positionH>
                <wp:positionV relativeFrom="paragraph">
                  <wp:posOffset>1905</wp:posOffset>
                </wp:positionV>
                <wp:extent cx="2392045" cy="1966595"/>
                <wp:effectExtent l="0" t="0" r="825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CD6372" w:rsidRPr="00802A1E" w:rsidRDefault="00CD6372" w:rsidP="00CD637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CD6372" w:rsidRPr="00802A1E" w:rsidRDefault="00CD6372" w:rsidP="00CD6372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D6372" w:rsidRPr="004A7D3C" w:rsidRDefault="00CD6372" w:rsidP="00CD637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41963" w:rsidRPr="004A7D3C" w:rsidRDefault="00D41963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8CF5" id="Text Box 9" o:spid="_x0000_s1027" type="#_x0000_t202" style="position:absolute;left:0;text-align:left;margin-left:342.55pt;margin-top:.15pt;width:188.3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Pz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" stroked="f">
                <v:textbox>
                  <w:txbxContent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CD6372" w:rsidRPr="00802A1E" w:rsidRDefault="00CD6372" w:rsidP="00CD637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CD6372" w:rsidRPr="00802A1E" w:rsidRDefault="00CD6372" w:rsidP="00CD6372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D6372" w:rsidRPr="004A7D3C" w:rsidRDefault="00CD6372" w:rsidP="00CD637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41963" w:rsidRPr="004A7D3C" w:rsidRDefault="00D41963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83F03" wp14:editId="35D6061F">
            <wp:simplePos x="0" y="0"/>
            <wp:positionH relativeFrom="column">
              <wp:posOffset>2712882</wp:posOffset>
            </wp:positionH>
            <wp:positionV relativeFrom="paragraph">
              <wp:posOffset>2481</wp:posOffset>
            </wp:positionV>
            <wp:extent cx="1381760" cy="1190847"/>
            <wp:effectExtent l="0" t="0" r="8890" b="9525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CD6372" w:rsidRDefault="00CD6372" w:rsidP="00475AEA">
      <w:pPr>
        <w:jc w:val="center"/>
        <w:rPr>
          <w:lang w:bidi="ar-IQ"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CD6372" w:rsidRPr="00BC3D6A" w:rsidRDefault="00CD6372" w:rsidP="00475AEA">
      <w:pPr>
        <w:jc w:val="center"/>
        <w:rPr>
          <w:rFonts w:ascii="Arial" w:hAnsi="Arial" w:cs="Arial"/>
          <w:sz w:val="16"/>
          <w:szCs w:val="16"/>
          <w:rtl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AA7E5B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Dr.Ghoson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Mohammed Ali 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D45F8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b/>
                <w:bCs/>
              </w:rPr>
              <w:t>Campbell Biology 10</w:t>
            </w:r>
            <w:r>
              <w:rPr>
                <w:b/>
                <w:bCs/>
                <w:sz w:val="16"/>
                <w:szCs w:val="16"/>
              </w:rPr>
              <w:t xml:space="preserve">th </w:t>
            </w:r>
            <w:r>
              <w:rPr>
                <w:b/>
                <w:bCs/>
              </w:rPr>
              <w:t>ed. Pearson Benjamin Cummings, USA</w:t>
            </w: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/>
    <w:p w:rsidR="003E4AF1" w:rsidRDefault="003E4AF1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30732A" w:rsidP="00802A1E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A4266" wp14:editId="7CE20E5B">
                <wp:simplePos x="0" y="0"/>
                <wp:positionH relativeFrom="column">
                  <wp:posOffset>4339590</wp:posOffset>
                </wp:positionH>
                <wp:positionV relativeFrom="paragraph">
                  <wp:posOffset>161290</wp:posOffset>
                </wp:positionV>
                <wp:extent cx="2381250" cy="1998345"/>
                <wp:effectExtent l="0" t="0" r="0" b="190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Dr.Ghoson</w:t>
                            </w:r>
                            <w:proofErr w:type="spellEnd"/>
                            <w:r w:rsidRPr="00CD6372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M.A</w:t>
                            </w:r>
                            <w:proofErr w:type="gramEnd"/>
                            <w:r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Lecturere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30732A" w:rsidRPr="00802A1E" w:rsidRDefault="0030732A" w:rsidP="0030732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30732A" w:rsidRPr="00802A1E" w:rsidRDefault="0030732A" w:rsidP="0030732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Pr="004A7D3C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0732A" w:rsidRPr="004A7D3C" w:rsidRDefault="0030732A" w:rsidP="0030732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41963" w:rsidRPr="004A7D3C" w:rsidRDefault="00D41963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4266" id="Text Box 18" o:spid="_x0000_s1028" type="#_x0000_t202" style="position:absolute;left:0;text-align:left;margin-left:341.7pt;margin-top:12.7pt;width:187.5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" stroked="f">
                <v:textbox>
                  <w:txbxContent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</w:t>
                      </w:r>
                      <w:bookmarkStart w:id="1" w:name="_GoBack"/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Dr.Ghoson</w:t>
                      </w:r>
                      <w:proofErr w:type="spellEnd"/>
                      <w:r w:rsidRPr="00CD6372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M.A</w:t>
                      </w:r>
                      <w:proofErr w:type="gramEnd"/>
                      <w:r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Lecturere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30732A" w:rsidRPr="00802A1E" w:rsidRDefault="0030732A" w:rsidP="0030732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30732A" w:rsidRPr="00802A1E" w:rsidRDefault="0030732A" w:rsidP="0030732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Pr="004A7D3C" w:rsidRDefault="0030732A" w:rsidP="0030732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0732A" w:rsidRPr="004A7D3C" w:rsidRDefault="0030732A" w:rsidP="0030732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bookmarkEnd w:id="1"/>
                    <w:p w:rsidR="00D41963" w:rsidRPr="004A7D3C" w:rsidRDefault="00D41963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3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F80CB" wp14:editId="1B6CB8ED">
                <wp:simplePos x="0" y="0"/>
                <wp:positionH relativeFrom="page">
                  <wp:align>left</wp:align>
                </wp:positionH>
                <wp:positionV relativeFrom="paragraph">
                  <wp:posOffset>180930</wp:posOffset>
                </wp:positionV>
                <wp:extent cx="3054985" cy="86106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D41963" w:rsidRPr="00802A1E" w:rsidRDefault="00D41963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D41963" w:rsidRPr="00BF2A8E" w:rsidRDefault="00D41963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D41963" w:rsidRDefault="00D41963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80CB" id="Text Box 19" o:spid="_x0000_s1029" type="#_x0000_t202" style="position:absolute;left:0;text-align:left;margin-left:0;margin-top:14.25pt;width:240.55pt;height:67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RDiA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" stroked="f">
                <v:textbox>
                  <w:txbxContent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D41963" w:rsidRPr="00802A1E" w:rsidRDefault="00D41963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D41963" w:rsidRPr="00BF2A8E" w:rsidRDefault="00D41963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D41963" w:rsidRDefault="00D41963" w:rsidP="003032A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2A1E" w:rsidRDefault="00CD6372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B70446" wp14:editId="0E2BD217">
            <wp:simplePos x="0" y="0"/>
            <wp:positionH relativeFrom="column">
              <wp:posOffset>2638750</wp:posOffset>
            </wp:positionH>
            <wp:positionV relativeFrom="paragraph">
              <wp:posOffset>113695</wp:posOffset>
            </wp:positionV>
            <wp:extent cx="1482793" cy="1264920"/>
            <wp:effectExtent l="0" t="0" r="3175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55" cy="12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CD6372" w:rsidRDefault="00CD6372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lang w:bidi="ar-IQ"/>
        </w:rPr>
      </w:pPr>
    </w:p>
    <w:p w:rsidR="00CD6372" w:rsidRDefault="00CD6372" w:rsidP="00802A1E">
      <w:pPr>
        <w:jc w:val="center"/>
        <w:rPr>
          <w:lang w:bidi="ar-IQ"/>
        </w:rPr>
      </w:pPr>
    </w:p>
    <w:p w:rsidR="00CD6372" w:rsidRDefault="00CD6372" w:rsidP="00802A1E">
      <w:pPr>
        <w:jc w:val="center"/>
        <w:rPr>
          <w:lang w:bidi="ar-IQ"/>
        </w:rPr>
      </w:pPr>
    </w:p>
    <w:p w:rsidR="00CD6372" w:rsidRDefault="00CD6372" w:rsidP="00802A1E">
      <w:pPr>
        <w:jc w:val="center"/>
        <w:rPr>
          <w:lang w:bidi="ar-IQ"/>
        </w:rPr>
      </w:pPr>
    </w:p>
    <w:p w:rsidR="00CD6372" w:rsidRPr="00BC3D6A" w:rsidRDefault="00CD6372" w:rsidP="00802A1E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>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79"/>
        <w:gridCol w:w="3182"/>
        <w:gridCol w:w="2648"/>
        <w:gridCol w:w="1457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INTRODUCTION &amp; Orientation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Laboratory safety rules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WATER AND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The Microscope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CARBON AND THE MOLECULAR DIVERSITY OF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The cell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3E4AF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CARBON AND THE MOLECULAR DIVERSITY OF LIFE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Macromolecules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E4AF1" w:rsidRDefault="003E4AF1" w:rsidP="003E4AF1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STRUCTURE AND FUNCTION OF LARGE BIOLOGICAL</w:t>
            </w:r>
          </w:p>
          <w:p w:rsidR="00A8213B" w:rsidRPr="00384B08" w:rsidRDefault="003E4AF1" w:rsidP="003E4AF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MOLECULES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Biological membrane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A TOUR OF THE CELL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Midterm Exam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MEMBRANE STRUCTURE AND FUNCTION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Enzymes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C2794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AN INTRODUCTION TO METABOLISM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Metabolism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CELLULAR RESPIRATION AND FERMENTATION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Cell division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PHOTOSYNTHESIS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Animal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THE CELL CYCLE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THE MOLECULAR BASIS OF INHERITANCE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FROM GENE TO PROTEIN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2"/>
                <w:szCs w:val="22"/>
              </w:rPr>
              <w:t>VIRUSES</w:t>
            </w:r>
          </w:p>
        </w:tc>
        <w:tc>
          <w:tcPr>
            <w:tcW w:w="2700" w:type="dxa"/>
          </w:tcPr>
          <w:p w:rsidR="00A8213B" w:rsidRPr="00384B08" w:rsidRDefault="00034FC1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t>Plant tissues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441B02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Exam. </w:t>
            </w:r>
          </w:p>
        </w:tc>
        <w:tc>
          <w:tcPr>
            <w:tcW w:w="2700" w:type="dxa"/>
          </w:tcPr>
          <w:p w:rsidR="00A8213B" w:rsidRPr="00384B08" w:rsidRDefault="00034FC1" w:rsidP="00034FC1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Exam.</w:t>
            </w: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1675E0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9B6067" w:rsidRPr="002D3FF6" w:rsidRDefault="00282F65" w:rsidP="001675E0">
      <w:pPr>
        <w:bidi w:val="0"/>
        <w:rPr>
          <w:rFonts w:cs="Simplified Arabic"/>
          <w:b/>
          <w:bCs/>
          <w:lang w:bidi="ar-IQ"/>
        </w:rPr>
      </w:pPr>
      <w:bookmarkStart w:id="0" w:name="_GoBack"/>
      <w:bookmarkEnd w:id="0"/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FC1"/>
    <w:rsid w:val="00047226"/>
    <w:rsid w:val="000C50E7"/>
    <w:rsid w:val="00124165"/>
    <w:rsid w:val="00131628"/>
    <w:rsid w:val="001675E0"/>
    <w:rsid w:val="001D1221"/>
    <w:rsid w:val="00213CA0"/>
    <w:rsid w:val="002566BA"/>
    <w:rsid w:val="00282F65"/>
    <w:rsid w:val="002C144D"/>
    <w:rsid w:val="002D3FF6"/>
    <w:rsid w:val="003032A0"/>
    <w:rsid w:val="0030732A"/>
    <w:rsid w:val="00346AE2"/>
    <w:rsid w:val="00384B08"/>
    <w:rsid w:val="003E4AF1"/>
    <w:rsid w:val="004332CE"/>
    <w:rsid w:val="00441B02"/>
    <w:rsid w:val="00457A4B"/>
    <w:rsid w:val="0047594F"/>
    <w:rsid w:val="00475AEA"/>
    <w:rsid w:val="004A7D3C"/>
    <w:rsid w:val="00621356"/>
    <w:rsid w:val="006228F7"/>
    <w:rsid w:val="00627F71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B6067"/>
    <w:rsid w:val="00A1380C"/>
    <w:rsid w:val="00A14537"/>
    <w:rsid w:val="00A8213B"/>
    <w:rsid w:val="00A82BB4"/>
    <w:rsid w:val="00A82E87"/>
    <w:rsid w:val="00A92BD1"/>
    <w:rsid w:val="00AA7E5B"/>
    <w:rsid w:val="00AD45F8"/>
    <w:rsid w:val="00AE36CF"/>
    <w:rsid w:val="00B86234"/>
    <w:rsid w:val="00BC3D6A"/>
    <w:rsid w:val="00BD7D7F"/>
    <w:rsid w:val="00BF2A8E"/>
    <w:rsid w:val="00C10125"/>
    <w:rsid w:val="00C11A4D"/>
    <w:rsid w:val="00C11D00"/>
    <w:rsid w:val="00C27945"/>
    <w:rsid w:val="00C301B6"/>
    <w:rsid w:val="00CA3A8B"/>
    <w:rsid w:val="00CD6372"/>
    <w:rsid w:val="00CF4A97"/>
    <w:rsid w:val="00CF59B0"/>
    <w:rsid w:val="00D3773F"/>
    <w:rsid w:val="00D41963"/>
    <w:rsid w:val="00D43ED2"/>
    <w:rsid w:val="00D940BF"/>
    <w:rsid w:val="00E02434"/>
    <w:rsid w:val="00E20E8F"/>
    <w:rsid w:val="00EA15D2"/>
    <w:rsid w:val="00EB38F5"/>
    <w:rsid w:val="00EC4B31"/>
    <w:rsid w:val="00F53FC5"/>
    <w:rsid w:val="00F62A56"/>
    <w:rsid w:val="00FA0E3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3F93EBBA-975D-406A-80A7-2B7A977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alwefaq</cp:lastModifiedBy>
  <cp:revision>6</cp:revision>
  <cp:lastPrinted>2015-03-15T06:59:00Z</cp:lastPrinted>
  <dcterms:created xsi:type="dcterms:W3CDTF">2015-04-13T19:17:00Z</dcterms:created>
  <dcterms:modified xsi:type="dcterms:W3CDTF">2015-04-19T19:32:00Z</dcterms:modified>
</cp:coreProperties>
</file>